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79" w:rsidRPr="005564DE" w:rsidRDefault="00FC7379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p w:rsidR="00656870" w:rsidRPr="005564DE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870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8FB" w:rsidRPr="005564DE" w:rsidRDefault="008218F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870" w:rsidRPr="005564DE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56870" w:rsidRPr="005564DE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7379" w:rsidRPr="00C865D8" w:rsidRDefault="000A2B3A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865D8">
        <w:rPr>
          <w:rFonts w:ascii="Times New Roman" w:hAnsi="Times New Roman" w:cs="Times New Roman"/>
          <w:sz w:val="24"/>
          <w:szCs w:val="24"/>
        </w:rPr>
        <w:t xml:space="preserve">The </w:t>
      </w:r>
      <w:r w:rsidR="00EC7B9D">
        <w:rPr>
          <w:rFonts w:ascii="Times New Roman" w:hAnsi="Times New Roman" w:cs="Times New Roman"/>
          <w:sz w:val="24"/>
          <w:szCs w:val="24"/>
          <w:shd w:val="clear" w:color="auto" w:fill="FFFFFF"/>
        </w:rPr>
        <w:t>Circadian Rhythm Cycle D</w:t>
      </w:r>
      <w:r w:rsidRPr="00C865D8">
        <w:rPr>
          <w:rFonts w:ascii="Times New Roman" w:hAnsi="Times New Roman" w:cs="Times New Roman"/>
          <w:sz w:val="24"/>
          <w:szCs w:val="24"/>
          <w:shd w:val="clear" w:color="auto" w:fill="FFFFFF"/>
        </w:rPr>
        <w:t>iscussion</w:t>
      </w:r>
      <w:r w:rsidRPr="00C865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7379" w:rsidRPr="005564DE" w:rsidRDefault="000A2B3A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4DE">
        <w:rPr>
          <w:rFonts w:ascii="Times New Roman" w:hAnsi="Times New Roman" w:cs="Times New Roman"/>
          <w:sz w:val="24"/>
          <w:szCs w:val="24"/>
        </w:rPr>
        <w:t>Student’s Name</w:t>
      </w:r>
    </w:p>
    <w:p w:rsidR="00FC7379" w:rsidRPr="005564DE" w:rsidRDefault="000A2B3A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64D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56870" w:rsidRPr="005564DE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56870" w:rsidRPr="005564DE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56870" w:rsidRPr="005564DE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56870" w:rsidRPr="005564DE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56870" w:rsidRPr="005564DE" w:rsidRDefault="00656870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56870" w:rsidRPr="005564DE" w:rsidRDefault="000A2B3A" w:rsidP="00EC7B9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1550" w:rsidRPr="00342DDB" w:rsidRDefault="000A2B3A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2DDB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342DDB">
        <w:rPr>
          <w:rFonts w:ascii="Times New Roman" w:hAnsi="Times New Roman" w:cs="Times New Roman"/>
          <w:sz w:val="24"/>
          <w:szCs w:val="24"/>
          <w:shd w:val="clear" w:color="auto" w:fill="FFFFFF"/>
        </w:rPr>
        <w:t>Circadian Rhythm Cycle D</w:t>
      </w:r>
      <w:r w:rsidRPr="00342DDB">
        <w:rPr>
          <w:rFonts w:ascii="Times New Roman" w:hAnsi="Times New Roman" w:cs="Times New Roman"/>
          <w:sz w:val="24"/>
          <w:szCs w:val="24"/>
          <w:shd w:val="clear" w:color="auto" w:fill="FFFFFF"/>
        </w:rPr>
        <w:t>iscussion</w:t>
      </w:r>
    </w:p>
    <w:p w:rsidR="00741295" w:rsidRPr="005564DE" w:rsidRDefault="000A2B3A" w:rsidP="00EC7B9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Our lives involve a regul</w:t>
      </w:r>
      <w:r w:rsidR="00E31654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ar and spectacular change in</w:t>
      </w:r>
      <w:r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amount to which we are aware of</w:t>
      </w:r>
      <w:r w:rsidR="00E31654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</w:t>
      </w:r>
      <w:r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internal states and surroundings.</w:t>
      </w:r>
      <w:r w:rsidR="005B1BCB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When awake, people feel alert and aware of the different significant things happening around them. However, people experiences change dramatically when in sl</w:t>
      </w:r>
      <w:r w:rsidR="005530EB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eep and again when in</w:t>
      </w:r>
      <w:r w:rsidR="005B1BCB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dreaming state. </w:t>
      </w:r>
      <w:r w:rsidR="009A097C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comparison purposes, two research articles have been chosen, and their results compared with the basics form the </w:t>
      </w:r>
      <w:r w:rsidR="003133F8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textbook. </w:t>
      </w:r>
      <w:r w:rsidR="005402DC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One of the research articles is research on stimulant medications and sleep for youth in ADHD. In contrast, the other material is a research on the use of stimulants in modifying performance during sleep loss.</w:t>
      </w:r>
    </w:p>
    <w:p w:rsidR="005402DC" w:rsidRPr="005564DE" w:rsidRDefault="000A2B3A" w:rsidP="00EC7B9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The first research was established through study publications done in 2015, which were collected through PubMed, </w:t>
      </w:r>
      <w:proofErr w:type="spellStart"/>
      <w:r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PsycINFO</w:t>
      </w:r>
      <w:proofErr w:type="spellEnd"/>
      <w:r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CINAHL. </w:t>
      </w:r>
      <w:r w:rsidR="002A0AFE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Child-level, study-level was extracted by two </w:t>
      </w:r>
      <w:r w:rsidR="00B96267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coders. The effects on size were effectively calculated through random effect models. Additionally, potential moderators were adequately examined through mixed effect models. In this </w:t>
      </w:r>
      <w:r w:rsidR="00630E3A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research</w:t>
      </w:r>
      <w:r w:rsidR="00B96267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, a total of 9 articles were used</w:t>
      </w:r>
      <w:r w:rsidR="004748B2">
        <w:rPr>
          <w:rFonts w:ascii="Times New Roman" w:hAnsi="Times New Roman" w:cs="Times New Roman"/>
          <w:sz w:val="24"/>
          <w:szCs w:val="24"/>
          <w:shd w:val="clear" w:color="auto" w:fill="FFFFFF"/>
        </w:rPr>
        <w:t>, and</w:t>
      </w:r>
      <w:r w:rsidR="00630E3A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results provided for comparison. </w:t>
      </w:r>
      <w:r w:rsidR="00EC45C5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the other material, an initial MEDLINE search was done with different strings of search terms used. The search was limited to human research only. </w:t>
      </w:r>
      <w:r w:rsidR="00B9691B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Supplementary</w:t>
      </w:r>
      <w:r w:rsidR="00CB43C0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information on the view of the effects of stimulants on sleep </w:t>
      </w:r>
      <w:r w:rsidR="00B9691B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was</w:t>
      </w:r>
      <w:r w:rsidR="00CB43C0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included. </w:t>
      </w:r>
      <w:r w:rsidR="000B40FF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a result, a total of 239 papers where </w:t>
      </w:r>
      <w:r w:rsidR="00CF1E95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used in the study and made available to the study committee for reviewing. </w:t>
      </w:r>
      <w:r w:rsidR="00A73978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Documents on this were sorted and grouped according to caffeine, </w:t>
      </w:r>
      <w:proofErr w:type="spellStart"/>
      <w:r w:rsidR="00A73978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modafinil</w:t>
      </w:r>
      <w:proofErr w:type="spellEnd"/>
      <w:r w:rsidR="00A73978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>, amphetamine, and methylphenidate. Analysis of the two papers was done and the results compared together and with the reading material.</w:t>
      </w:r>
    </w:p>
    <w:p w:rsidR="00A73978" w:rsidRPr="005564DE" w:rsidRDefault="000A2B3A" w:rsidP="00EC7B9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550563" w:rsidRPr="005564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Results from the two research materials differed significantly. According to </w:t>
      </w:r>
      <w:r w:rsidR="00E84A2C"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Kidwell </w:t>
      </w:r>
      <w:r w:rsidR="00E84A2C" w:rsidRPr="005564DE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al.</w:t>
      </w:r>
      <w:r w:rsidR="00E84A2C"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(2015), stimulant medication leads to longer and worse sleeping tendencies and efficiency with shorter sleeping duration. Additionally, the material proved that youth on stimulant medications </w:t>
      </w:r>
      <w:r w:rsidR="00E84A2C"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had worse sleeping patterns</w:t>
      </w:r>
      <w:r w:rsidR="005C2E00"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The document recommended that pediatricians should monitor these sleep patterns and return them to optimal. On the other hand, </w:t>
      </w:r>
      <w:r w:rsidR="00525C52"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Bonnet and others showed that 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situations where there are uneven sleeping patterns, limited use of stimulant medication might be appropriate, contradicting the o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ther research material (Bonnet </w:t>
      </w:r>
      <w:r w:rsidRPr="005564DE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 al.,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2005). Lastly, these two research articles differ with the reading material in the sense that sleep should be naturally be controlled where both are suggesting on medication for a balanced rest.  </w:t>
      </w: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7CBB" w:rsidRDefault="00EB7CBB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18FB" w:rsidRDefault="008218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402DC" w:rsidRPr="00342DDB" w:rsidRDefault="000A2B3A" w:rsidP="00EC7B9D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42DD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642D7" w:rsidRPr="005564DE" w:rsidRDefault="000A2B3A" w:rsidP="00EC7B9D">
      <w:pPr>
        <w:spacing w:after="0" w:line="480" w:lineRule="auto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Bonnet, M. H., </w:t>
      </w:r>
      <w:proofErr w:type="spellStart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Balkin</w:t>
      </w:r>
      <w:proofErr w:type="spellEnd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J., </w:t>
      </w:r>
      <w:proofErr w:type="spellStart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Dinges</w:t>
      </w:r>
      <w:proofErr w:type="spellEnd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D. F., </w:t>
      </w:r>
      <w:proofErr w:type="spellStart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Roehrs</w:t>
      </w:r>
      <w:proofErr w:type="spellEnd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T., Rogers, N. L., &amp; </w:t>
      </w:r>
      <w:proofErr w:type="spellStart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Wesensten</w:t>
      </w:r>
      <w:proofErr w:type="spellEnd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 J. </w:t>
      </w:r>
      <w:r w:rsidR="00EB7C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(2005). </w:t>
      </w:r>
      <w:proofErr w:type="gramStart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gramEnd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 of stimulants to modify performance during sleep loss: a review by the 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sleep deprivation and the Stimulant Task Force of the American Academy of Sleep </w:t>
      </w:r>
      <w:r w:rsidR="00EB7C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Medicine. </w:t>
      </w:r>
      <w:r w:rsidRPr="005564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Sleep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564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1163-1187.</w:t>
      </w:r>
    </w:p>
    <w:p w:rsidR="00B642D7" w:rsidRPr="005564DE" w:rsidRDefault="000A2B3A" w:rsidP="00EC7B9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Kidwell, K. M., Van </w:t>
      </w:r>
      <w:proofErr w:type="spellStart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Dyk</w:t>
      </w:r>
      <w:proofErr w:type="spellEnd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R., </w:t>
      </w:r>
      <w:proofErr w:type="spellStart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Lundahl</w:t>
      </w:r>
      <w:proofErr w:type="spellEnd"/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&amp; Nelson, T. D. (2015). Stimulant medications</w:t>
      </w:r>
      <w:r w:rsidR="00EB7CB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sleep for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  <w:t>youth with ADHD: a meta-analysis. </w:t>
      </w:r>
      <w:r w:rsidRPr="005564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</w:t>
      </w:r>
      <w:r w:rsidRPr="005564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ediatrics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564D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136</w:t>
      </w:r>
      <w:r w:rsidRPr="005564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1144-1153.</w:t>
      </w:r>
    </w:p>
    <w:bookmarkEnd w:id="0"/>
    <w:p w:rsidR="00B642D7" w:rsidRPr="005564DE" w:rsidRDefault="00B642D7" w:rsidP="00EC7B9D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642D7" w:rsidRPr="005564DE" w:rsidSect="0075155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2B3A" w:rsidRDefault="000A2B3A">
      <w:pPr>
        <w:spacing w:after="0" w:line="240" w:lineRule="auto"/>
      </w:pPr>
      <w:r>
        <w:separator/>
      </w:r>
    </w:p>
  </w:endnote>
  <w:endnote w:type="continuationSeparator" w:id="0">
    <w:p w:rsidR="000A2B3A" w:rsidRDefault="000A2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2B3A" w:rsidRDefault="000A2B3A">
      <w:pPr>
        <w:spacing w:after="0" w:line="240" w:lineRule="auto"/>
      </w:pPr>
      <w:r>
        <w:separator/>
      </w:r>
    </w:p>
  </w:footnote>
  <w:footnote w:type="continuationSeparator" w:id="0">
    <w:p w:rsidR="000A2B3A" w:rsidRDefault="000A2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870" w:rsidRPr="00656870" w:rsidRDefault="000A2B3A" w:rsidP="008218F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56870">
      <w:rPr>
        <w:rFonts w:ascii="Times New Roman" w:hAnsi="Times New Roman" w:cs="Times New Roman"/>
        <w:sz w:val="24"/>
        <w:szCs w:val="24"/>
      </w:rPr>
      <w:t>THE CI</w:t>
    </w:r>
    <w:r w:rsidR="008218FB">
      <w:rPr>
        <w:rFonts w:ascii="Times New Roman" w:hAnsi="Times New Roman" w:cs="Times New Roman"/>
        <w:sz w:val="24"/>
        <w:szCs w:val="24"/>
      </w:rPr>
      <w:t>RCADIAN RHYTHM CYCLE DISCUSSION</w:t>
    </w:r>
    <w:r w:rsidRPr="0065687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1079722"/>
        <w:docPartObj>
          <w:docPartGallery w:val="Page Numbers (Top of Page)"/>
          <w:docPartUnique/>
        </w:docPartObj>
      </w:sdtPr>
      <w:sdtEndPr/>
      <w:sdtContent>
        <w:r w:rsidRPr="006568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568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568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218F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5687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E"/>
    <w:rsid w:val="000A2B3A"/>
    <w:rsid w:val="000B40FF"/>
    <w:rsid w:val="002A0AFE"/>
    <w:rsid w:val="003133F8"/>
    <w:rsid w:val="00342DDB"/>
    <w:rsid w:val="00407C2E"/>
    <w:rsid w:val="004748B2"/>
    <w:rsid w:val="00525C52"/>
    <w:rsid w:val="005402DC"/>
    <w:rsid w:val="00550563"/>
    <w:rsid w:val="005530EB"/>
    <w:rsid w:val="005564DE"/>
    <w:rsid w:val="005B1BCB"/>
    <w:rsid w:val="005C2E00"/>
    <w:rsid w:val="00630E3A"/>
    <w:rsid w:val="00656870"/>
    <w:rsid w:val="00741295"/>
    <w:rsid w:val="00751550"/>
    <w:rsid w:val="007556BC"/>
    <w:rsid w:val="00780BA9"/>
    <w:rsid w:val="008218FB"/>
    <w:rsid w:val="00934FB4"/>
    <w:rsid w:val="009A097C"/>
    <w:rsid w:val="00A73978"/>
    <w:rsid w:val="00B642D7"/>
    <w:rsid w:val="00B96267"/>
    <w:rsid w:val="00B9691B"/>
    <w:rsid w:val="00C865D8"/>
    <w:rsid w:val="00CB43C0"/>
    <w:rsid w:val="00CF1E95"/>
    <w:rsid w:val="00D80622"/>
    <w:rsid w:val="00E31654"/>
    <w:rsid w:val="00E84A2C"/>
    <w:rsid w:val="00EB7CBB"/>
    <w:rsid w:val="00EC45C5"/>
    <w:rsid w:val="00EC7B9D"/>
    <w:rsid w:val="00F30CDD"/>
    <w:rsid w:val="00FC7379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258EE3-1F2C-4082-A900-1658F2E7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5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6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870"/>
  </w:style>
  <w:style w:type="paragraph" w:styleId="Footer">
    <w:name w:val="footer"/>
    <w:basedOn w:val="Normal"/>
    <w:link w:val="FooterChar"/>
    <w:uiPriority w:val="99"/>
    <w:unhideWhenUsed/>
    <w:rsid w:val="006568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2020-03-06T13:11:00Z</dcterms:created>
  <dcterms:modified xsi:type="dcterms:W3CDTF">2020-03-06T13:16:00Z</dcterms:modified>
</cp:coreProperties>
</file>